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>
      <w:pPr>
        <w:bidi w:val="0"/>
        <w:jc w:val="center"/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关于废止部分法规性文件的决定</w:t>
      </w:r>
    </w:p>
    <w:p>
      <w:pPr>
        <w:bidi w:val="0"/>
        <w:jc w:val="center"/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bookmarkStart w:id="0" w:name="_GoBack"/>
      <w:bookmarkEnd w:id="0"/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国家广播电影电视总局令</w:t>
      </w:r>
    </w:p>
    <w:p>
      <w:pPr>
        <w:bidi w:val="0"/>
        <w:jc w:val="center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(第 48 号）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9"/>
          <w:szCs w:val="19"/>
        </w:rPr>
      </w:pP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《关于废止部分法规性文件的决定》经局务会议审议通过，现予发布，自2005年3月25日起施行。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ind w:left="0" w:firstLine="0"/>
        <w:jc w:val="righ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局　长：王太华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二○○五年二月二十五日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关于废止部分法规性文件的决定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为贯彻落实《行政许可法》，推进广播影视依法行政，根据《规章制定程序条例》的相关规定，我局决定废止下列45件广播影视法规性文件：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1、关于引进、播出境外电视节目的管理规定(广播电影电视部令第10号)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2、中外合作制作电视剧(录像片)管理规定(广播电影电视部令第15号)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3、影视制作经营机构管理暂行规定(广播电影电视部令第16号)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4、电视剧制作许可证管理规定(广播电影电视部令第17号)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5、广播电台、电视台设立审批管理办法(广播电影电视部令第19号)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6、广播电影电视系统内部审计工作规定(广播电影电视部令第23号)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7、电视剧审查暂行规定(国家广播电影电视总局令第1号)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8、有线电视视频点播管理暂行办法(国家广播电影电视总局令第4号)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9、宾馆饭店视频点播管理暂行办法(国家广播电影电视总局令第6号)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10、城市社区有线电视系统管理暂行办法(国家广播电影电视总局令第7号)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11、播音员主持人持证上岗规定(国家广播电影电视总局令第10号)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12、电视剧制片人持证上岗暂行规定(国家广播电影电视总局令第11号)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13、互联网等信息网络传播视听节目管理办法(国家广播电影电视总局令第15号)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14、广播电视设备器材入网认定管理办法(国家广播电影电视总局令第16号)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15、电影剧本(梗概)立项、电影片审查暂行规定(国家广播电影电视总局令第18号)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16、中外合作摄制电影片管理规定(国家广播电影电视总局令第19号)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17、电影制片、发行、放映经营资格准入暂行规定(国家广播电影电视总局令第20号)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18、境外卫星电视频道落地管理办法(国家广播电影电视总局令第22号)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19、广播电影电视立法程序规定(广发政字〔1989〕150号)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20、关于实行广播电视节目制作、发行行业准入制度的实施细则(试行)(广发办字〔2001〕1476号)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21、关于取得《摄制电影许可证(单片)》资格认证制度的实施细则(试行)(广发办字〔2001〕1483号)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22、关于广播电视节目传输管理的实施细则(试行)(广发办字〔2001〕1497号)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23、关于调整电视剧管理办法的通知(广发编字〔2002〕215号)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24、关于切实加强电视广告播出管理的紧急通知(广发编字〔2002〕355号)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25、关于切实加强电视剧审查工作的通知(广发编字〔2002〕690号)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26、关于禁止广播电视以军队名义发布医疗广告的通知(广发编字〔2002〕893号)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27、关于进一步加强群众参与的广播电视直播节目管理的紧急通知(明电〔2002〕33号)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28、关于严格管理群众参与广播电视直播节目的通知(明电〔2002〕120号)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29、关于切实执行电视剧发行播出管理的通知(明电〔2002〕140号)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30、关于进一步加强电视剧管理的通知(广发编字〔2003〕49号)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31、关于重申黄金时段电视剧播出规定的通知(广发编字〔2003〕999号)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32、关于严格禁止有偿新闻的紧急通知(明电〔2003〕37号)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33、举办、参加中外电影节、展管理规定(广发影字〔1998〕94号)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34、关于印发《数字电影管理暂行规定》、《数字电影技术要求(暂行)》的通知中的《数字电影技术要求(暂行)》(广发影字〔2002〕818号)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35、经营广播电视节目传送业务审批管理暂行办法(广发社字〔1997〕714号)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36、关于加强有线广播电视站管理的通知(广发社字〔2002〕943号)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37、关于改进广播电视节目和电视剧制作管理办法的通知(广发社字〔2003〕595号)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38、关于印发《〈电视剧制片人持证上岗暂行规定〉实施细则》的通知(广发人字〔2002〕671号)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39、关于印发《〈播音员主持人持证上岗规定〉实施细则》的通知(广发人字〔2002〕1166号)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40、关于印发《播音员主持人管理暂行办法》的通知(广发人字〔2002〕1167号)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41、关于认真贯彻落实《审计署关于内部审计工作的规定》的通知(广发计字〔2003〕369号)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42、广播电视无线电管理暂行办法(广发技字〔2001〕817号)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43、关于加强广播电视无线电管理的通知(广发技字〔2002〕360号)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44、关于使用无线广播电视发射设备订购证明的管理办法(广发技字〔2002〕753号)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45、关于进一步贯彻落实《广播电视设备器材入网认定管理办法》的通知(广发技字〔2003〕816号)</w:t>
      </w:r>
    </w:p>
    <w:p>
      <w:pPr>
        <w:bidi w:val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4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4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A642CC2"/>
    <w:rsid w:val="0B0912D7"/>
    <w:rsid w:val="152D2DCA"/>
    <w:rsid w:val="19071658"/>
    <w:rsid w:val="1DEC284C"/>
    <w:rsid w:val="1E6523AC"/>
    <w:rsid w:val="1F1E1E8F"/>
    <w:rsid w:val="22440422"/>
    <w:rsid w:val="29F52234"/>
    <w:rsid w:val="2C957E67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7961EB1"/>
    <w:rsid w:val="6AD9688B"/>
    <w:rsid w:val="6D0E3F22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2022-07-01T07:59:31Z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