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总局关于发布行业标准《广播电视工程建设项目</w:t>
      </w:r>
      <w:r>
        <w:rPr>
          <w:rFonts w:hint="eastAsia" w:ascii="宋体" w:hAnsi="宋体" w:eastAsia="宋体" w:cs="宋体"/>
          <w:i w:val="0"/>
          <w:caps w:val="0"/>
          <w:color w:val="333333"/>
          <w:spacing w:val="0"/>
          <w:sz w:val="33"/>
          <w:szCs w:val="33"/>
          <w:u w:val="none"/>
          <w:bdr w:val="none" w:color="auto" w:sz="0" w:space="0"/>
          <w:shd w:val="clear" w:fill="FFFFFF"/>
        </w:rPr>
        <w:br w:type="textWrapping"/>
      </w:r>
      <w:r>
        <w:rPr>
          <w:rFonts w:hint="eastAsia" w:ascii="宋体" w:hAnsi="宋体" w:eastAsia="宋体" w:cs="宋体"/>
          <w:i w:val="0"/>
          <w:caps w:val="0"/>
          <w:color w:val="333333"/>
          <w:spacing w:val="0"/>
          <w:sz w:val="33"/>
          <w:szCs w:val="33"/>
          <w:u w:val="none"/>
          <w:bdr w:val="none" w:color="auto" w:sz="0" w:space="0"/>
          <w:shd w:val="clear" w:fill="FFFFFF"/>
        </w:rPr>
        <w:t>概（预）算编制标准》的通知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(2019年12月6日公布)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ascii="黑体" w:hAnsi="宋体" w:eastAsia="黑体" w:cs="黑体"/>
          <w:i w:val="0"/>
          <w:caps w:val="0"/>
          <w:color w:val="333333"/>
          <w:spacing w:val="0"/>
          <w:sz w:val="25"/>
          <w:szCs w:val="25"/>
          <w:u w:val="none"/>
          <w:bdr w:val="none" w:color="auto" w:sz="0" w:space="0"/>
          <w:shd w:val="clear" w:fill="FFFFFF"/>
        </w:rPr>
        <w:t>广电发〔2019〕102号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各省、自治区、直辖市广播电视局，新疆生产建设兵团文化体育广电和旅游局，总局直属各单位：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由国家广播电视总局规划财务司组织、中广电广播电影电视设计研究院主编的《广播电视工程建设项目概（预）算编制标准》已经通过审查，现批准为广播电视行业推荐性标准，予以发布。标准编号为GY/T5202-2019，自2020年1月1日起实施，原《广播电影电视基本建设工程概（预）算编制办法》（GY/T5202-1995）于同日废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《广播电视工程建设项目概（预）算编制标准》的管理、解释和发行工作由国家广播电视总局工程建设标准定额管理中心负责。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附件：</w:t>
      </w:r>
      <w:r>
        <w:rPr>
          <w:rFonts w:hint="eastAsia" w:ascii="微软雅黑" w:hAnsi="微软雅黑" w:eastAsia="微软雅黑" w:cs="微软雅黑"/>
          <w:i w:val="0"/>
          <w:caps w:val="0"/>
          <w:color w:val="333333"/>
          <w:spacing w:val="0"/>
          <w:sz w:val="25"/>
          <w:szCs w:val="25"/>
          <w:u w:val="none"/>
          <w:bdr w:val="none" w:color="auto" w:sz="0" w:space="0"/>
          <w:shd w:val="clear" w:fill="FFFFFF"/>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ascii="sans-serif" w:hAnsi="sans-serif" w:eastAsia="sans-serif" w:cs="sans-serif"/>
          <w:i w:val="0"/>
          <w:caps w:val="0"/>
          <w:color w:val="0000FF"/>
          <w:spacing w:val="0"/>
          <w:sz w:val="19"/>
          <w:szCs w:val="19"/>
          <w:u w:val="none"/>
          <w:bdr w:val="none" w:color="auto" w:sz="0" w:space="0"/>
          <w:shd w:val="clear" w:fill="FFFFFF"/>
        </w:rPr>
        <w:fldChar w:fldCharType="begin"/>
      </w:r>
      <w:r>
        <w:rPr>
          <w:rFonts w:ascii="sans-serif" w:hAnsi="sans-serif" w:eastAsia="sans-serif" w:cs="sans-serif"/>
          <w:i w:val="0"/>
          <w:caps w:val="0"/>
          <w:color w:val="0000FF"/>
          <w:spacing w:val="0"/>
          <w:sz w:val="19"/>
          <w:szCs w:val="19"/>
          <w:u w:val="none"/>
          <w:bdr w:val="none" w:color="auto" w:sz="0" w:space="0"/>
          <w:shd w:val="clear" w:fill="FFFFFF"/>
        </w:rPr>
        <w:instrText xml:space="preserve"> HYPERLINK "http://192.168.100.13:8084/module/download/downfile.jsp?classid=0&amp;filename=3966a8024baf4dabb921741a0dacd5ef.pdf" </w:instrText>
      </w:r>
      <w:r>
        <w:rPr>
          <w:rFonts w:ascii="sans-serif" w:hAnsi="sans-serif" w:eastAsia="sans-serif" w:cs="sans-serif"/>
          <w:i w:val="0"/>
          <w:caps w:val="0"/>
          <w:color w:val="0000FF"/>
          <w:spacing w:val="0"/>
          <w:sz w:val="19"/>
          <w:szCs w:val="19"/>
          <w:u w:val="none"/>
          <w:bdr w:val="none" w:color="auto" w:sz="0" w:space="0"/>
          <w:shd w:val="clear" w:fill="FFFFFF"/>
        </w:rPr>
        <w:fldChar w:fldCharType="separate"/>
      </w:r>
      <w:r>
        <w:rPr>
          <w:rStyle w:val="11"/>
          <w:rFonts w:hint="default" w:ascii="sans-serif" w:hAnsi="sans-serif" w:eastAsia="sans-serif" w:cs="sans-serif"/>
          <w:i w:val="0"/>
          <w:caps w:val="0"/>
          <w:color w:val="0000FF"/>
          <w:spacing w:val="0"/>
          <w:sz w:val="19"/>
          <w:szCs w:val="19"/>
          <w:u w:val="none"/>
          <w:bdr w:val="none" w:color="auto" w:sz="0" w:space="0"/>
          <w:shd w:val="clear" w:fill="FFFFFF"/>
        </w:rPr>
        <w:t>广播电视工程建设项目概（预）算编制标准.pdf</w:t>
      </w:r>
      <w:r>
        <w:rPr>
          <w:rFonts w:hint="default" w:ascii="sans-serif" w:hAnsi="sans-serif" w:eastAsia="sans-serif" w:cs="sans-serif"/>
          <w:i w:val="0"/>
          <w:caps w:val="0"/>
          <w:color w:val="0000FF"/>
          <w:spacing w:val="0"/>
          <w:sz w:val="19"/>
          <w:szCs w:val="19"/>
          <w:u w:val="none"/>
          <w:bdr w:val="none" w:color="auto" w:sz="0" w:space="0"/>
          <w:shd w:val="clear" w:fill="FFFFFF"/>
        </w:rPr>
        <w:fldChar w:fldCharType="end"/>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2019年12月6日  </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CF03445"/>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2022-07-01T11:23:05Z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