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center"/>
        <w:rPr>
          <w:rFonts w:hint="eastAsia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</w:pPr>
    </w:p>
    <w:p>
      <w:pPr>
        <w:bidi w:val="0"/>
        <w:jc w:val="center"/>
        <w:rPr>
          <w:rFonts w:hint="eastAsia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</w:pPr>
    </w:p>
    <w:p>
      <w:pPr>
        <w:bidi w:val="0"/>
        <w:jc w:val="center"/>
        <w:rPr>
          <w:rFonts w:hint="eastAsia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  <w:t>广电总局新闻发言人就《关于进一步加强网络剧、微电影等网络视听节目管理的通知》答记者问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(2020年12月21日公布)</w:t>
      </w:r>
    </w:p>
    <w:p>
      <w:pPr>
        <w:rPr>
          <w:rFonts w:hint="eastAsia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leftChars="0" w:right="0" w:firstLine="640" w:firstLineChars="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广电总局新闻发言人9日在京就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fldChar w:fldCharType="begin"/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instrText xml:space="preserve"> HYPERLINK "http://www.nrta.gov.cnhttp//www.nrta.gov.cn/art/2014/3/19/art_113_4861.html" \o "关于进一步加强网络剧、微电影等网络视听节目管理的通知" \t "http://www.nrta.gov.cn/art/2021/12/31/_blank" </w:instrTex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fldChar w:fldCharType="separate"/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《关于进一步加强网络剧、微电影等网络视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听节目管理的通知》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fldChar w:fldCharType="end"/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回答了新华社记者的提问。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　　问：为什么出台《关于进一步加强网络剧、微电影等网络视听节目管理的通知》？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　　答：近年来，网络剧、微电影等网络视听节目作为一种新兴网络文化业态发展迅速，在丰富人民群众精神文化生活、为人民群众参与文化建设方面提供了新的渠道。但是，部分节目出现了内容低俗、格调低下、渲染暴力色情等问题，有的脏话连篇，有的刻意展示低级趣味的场面，有的毫无遮饰地展示血腥暴力动作和场面，等等。对此，一方面是网民反应强烈，要求政府依法保护青少年身心健康；另一方面是致力于制作、播出优秀的网络剧、微电影等网络视听节目的视听网站反应强烈，要求政府部门及时约束，防止不良节目占据优良节目的时间和空间。根据网民的呼声和业界的要求，依据《互联网视听节目服务管理规定》（广电总局、信息产业部令第56号），国家广播电影电视总局和国家互联网信息办公室7月9日联合发布了《关于进一步加强网络剧、微电影等网络视听节目管理的通知》（以下简称《通知》）。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　　问：如何通过《通知》做到引导和规范网络剧、微电影等网络视听节目的发展？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　　答：作为面向社会大众的文化产品，如何既能顺应互联网发展的规律和特点，又能坚持正确导向和传播主流价值，这是政府管理部门制定政策的立足点。《通知》明确提出，国家鼓励生产制作优秀的网络剧、微电影等网络视听节目。同时，《通知》也进一步明确了规范发展的措施，一是互联网视听节目服务单位按照“谁办网谁负责”的原则，对网络剧、微电影等网络视听节目一律先审后播；二是网络视听节目行业协会组织开展行业自律；三是政府管理部门依法对业务开办主体进行准入和退出管理。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　　问：《通知》提出了哪些具体要求？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　　答：《通知》要求互联网视听节目服务单位，切实履行开办主体职责，承担大众传媒的社会责任，对播出的网络剧、微电影等网络视听节目负责。在节目播出前，应组织审核人员进行内容审核，审核通过后方可上网播出。《通知》要求网络视听节目服务行业协会，积极开展行业自律活动，组织审核人员培训与考核，抓紧健全完善相关工作机制，引导会员单位传播健康有益的视听节目，营造文明健康的网络环境。《通知》要求相关政府管理部门，共同负起管理责任，引导和督促辖区内互联网视听节目服务单位落实管理要求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42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　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fldChar w:fldCharType="begin"/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instrText xml:space="preserve"> HYPERLINK "http://www.nrta.gov.cnhttp//www.nrta.gov.cn/art/2014/3/19/art_113_4861.html" \o "关于进一步加强网络剧、微电影等网络视听节目管理的通知" \t "http://www.nrta.gov.cn/art/2021/12/31/_self" </w:instrTex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fldChar w:fldCharType="separate"/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《关于进一步加强网络剧、微电影等网络视听节目管理的通知》（广发[2012]53号）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962" w:right="1474" w:bottom="1848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4788" w:leftChars="2280" w:firstLine="6400" w:firstLineChars="2000"/>
      <w:rPr>
        <w:rFonts w:hint="eastAsia" w:eastAsia="仿宋"/>
        <w:sz w:val="32"/>
        <w:szCs w:val="48"/>
        <w:lang w:val="en-US"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ObJgco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仿宋"/>
        <w:sz w:val="32"/>
        <w:szCs w:val="48"/>
        <w:lang w:val="en-US" w:eastAsia="zh-CN"/>
      </w:rPr>
      <w:t xml:space="preserve">  </w:t>
    </w:r>
  </w:p>
  <w:p>
    <w:pPr>
      <w:pStyle w:val="6"/>
      <w:wordWrap w:val="0"/>
      <w:ind w:left="4788" w:leftChars="2280" w:firstLine="6400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  <w:r>
      <w:rPr>
        <w:color w:val="FAFAFA"/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3175" b="15875"/>
              <wp:wrapNone/>
              <wp:docPr id="5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5.85pt;height:0.15pt;width:442.25pt;z-index:251661312;mso-width-relative:page;mso-height-relative:page;" filled="f" stroked="t" coordsize="21600,21600" o:gfxdata="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POnpdHUAAAABgEAAA8AAAAAAAAAAQAgAAAAIgAAAGRycy9k&#10;b3ducmV2LnhtbFBLAQIUABQAAAAIAIdO4kCuozrgzQEAAGcDAAAOAAAAAAAAAAEAIAAAACMBAABk&#10;cnMvZTJvRG9jLnhtbFBLBQYAAAAABgAGAFkBAABiBQAAAAA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eastAsia" w:eastAsia="仿宋"/>
        <w:color w:val="FAFAFA"/>
        <w:sz w:val="32"/>
        <w:szCs w:val="48"/>
        <w:lang w:val="en-US" w:eastAsia="zh-CN"/>
      </w:rPr>
      <w:t>X</w:t>
    </w:r>
    <w:r>
      <w:rPr>
        <w:rFonts w:hint="eastAsia" w:ascii="宋体" w:hAnsi="宋体" w:eastAsia="宋体" w:cs="宋体"/>
        <w:b/>
        <w:bCs/>
        <w:color w:val="005192"/>
        <w:sz w:val="32"/>
        <w:lang w:val="en-US" w:eastAsia="zh-CN"/>
      </w:rPr>
      <w:t>国家广播电视总局</w:t>
    </w:r>
    <w:r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  <w:t xml:space="preserve">发布     </w:t>
    </w:r>
  </w:p>
  <w:p>
    <w:pPr>
      <w:pStyle w:val="6"/>
      <w:wordWrap w:val="0"/>
      <w:ind w:left="4788" w:leftChars="2280" w:firstLine="5622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</w:rPr>
    </w:pPr>
    <w:r>
      <w:rPr>
        <w:rFonts w:hint="eastAsia" w:ascii="宋体" w:hAnsi="宋体" w:eastAsia="宋体" w:cs="宋体"/>
        <w:b/>
        <w:bCs/>
        <w:color w:val="005192"/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0"/>
              <wp:effectExtent l="0" t="12700" r="18415" b="15875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133850" y="864870"/>
                        <a:ext cx="5620385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0.3pt;margin-top:54.35pt;height:0pt;width:442.55pt;z-index:251660288;mso-width-relative:page;mso-height-relative:page;" filled="f" stroked="t" coordsize="21600,21600" o:gfxdata="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1EdA1tUAAAAJAQAADwAAAAAAAAABACAA&#10;AAAiAAAAZHJzL2Rvd25yZXYueG1sUEsBAhQAFAAAAAgAh07iQOPuMRnXAQAAbwMAAA4AAAAAAAAA&#10;AQAgAAAAJAEAAGRycy9lMm9Eb2MueG1sUEsFBgAAAAAGAAYAWQEAAG0FAAAAAA=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</w:p>
  <w:p>
    <w:pPr>
      <w:pStyle w:val="6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宋体" w:hAnsi="宋体" w:eastAsia="宋体" w:cs="宋体"/>
        <w:b/>
        <w:bCs/>
        <w:color w:val="005192"/>
        <w:sz w:val="32"/>
      </w:rPr>
      <w:drawing>
        <wp:inline distT="0" distB="0" distL="114300" distR="114300">
          <wp:extent cx="308610" cy="308610"/>
          <wp:effectExtent l="0" t="0" r="11430" b="11430"/>
          <wp:docPr id="6" name="图片 6" descr="国徽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国徽10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宋体" w:hAnsi="宋体" w:eastAsia="宋体" w:cs="宋体"/>
        <w:b/>
        <w:bCs/>
        <w:color w:val="005192"/>
        <w:sz w:val="32"/>
        <w:lang w:val="en-US" w:eastAsia="zh-CN"/>
      </w:rPr>
      <w:t>国家广播电视总局</w:t>
    </w:r>
    <w:r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  <w:t>规章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9E71BD"/>
    <w:rsid w:val="033A2341"/>
    <w:rsid w:val="04B679C3"/>
    <w:rsid w:val="080F63D8"/>
    <w:rsid w:val="09341458"/>
    <w:rsid w:val="0B0912D7"/>
    <w:rsid w:val="152D2DCA"/>
    <w:rsid w:val="19071658"/>
    <w:rsid w:val="1B484AC5"/>
    <w:rsid w:val="1DEC284C"/>
    <w:rsid w:val="1E6523AC"/>
    <w:rsid w:val="1F1E1E8F"/>
    <w:rsid w:val="1F227A0F"/>
    <w:rsid w:val="22440422"/>
    <w:rsid w:val="26026055"/>
    <w:rsid w:val="29F52234"/>
    <w:rsid w:val="31A15F24"/>
    <w:rsid w:val="395347B5"/>
    <w:rsid w:val="39A232A0"/>
    <w:rsid w:val="39E745AA"/>
    <w:rsid w:val="3B5A6BBB"/>
    <w:rsid w:val="3EDA13A6"/>
    <w:rsid w:val="42F058B7"/>
    <w:rsid w:val="436109F6"/>
    <w:rsid w:val="441A38D4"/>
    <w:rsid w:val="4BC77339"/>
    <w:rsid w:val="4BD76C7E"/>
    <w:rsid w:val="4C9236C5"/>
    <w:rsid w:val="505C172E"/>
    <w:rsid w:val="51ED1167"/>
    <w:rsid w:val="52F46F0B"/>
    <w:rsid w:val="53D8014D"/>
    <w:rsid w:val="55E064E0"/>
    <w:rsid w:val="572C6D10"/>
    <w:rsid w:val="5DC34279"/>
    <w:rsid w:val="60247BE9"/>
    <w:rsid w:val="608816D1"/>
    <w:rsid w:val="60EF4E7F"/>
    <w:rsid w:val="63237166"/>
    <w:rsid w:val="665233C1"/>
    <w:rsid w:val="66CF3F6E"/>
    <w:rsid w:val="675132C9"/>
    <w:rsid w:val="67882286"/>
    <w:rsid w:val="6AD9688B"/>
    <w:rsid w:val="6D0E3F22"/>
    <w:rsid w:val="748D7A3D"/>
    <w:rsid w:val="7C9011D9"/>
    <w:rsid w:val="7DC651C5"/>
    <w:rsid w:val="7FCC28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9</TotalTime>
  <ScaleCrop>false</ScaleCrop>
  <LinksUpToDate>false</LinksUpToDate>
  <CharactersWithSpaces>0</CharactersWithSpaces>
  <Application>WPS Office_11.1.0.9192_F1E327BC-269C-435d-A152-05C5408002CA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2021-09-09T02:41:00Z</dcterms:created>
  <dc:creator>t</dc:creator>
  <cp:lastModifiedBy>zhangyangyang</cp:lastModifiedBy>
  <cp:lastPrinted>2021-10-26T03:30:00Z</cp:lastPrinted>
  <dcterms:modified xsi:type="dcterms:W3CDTF">2022-06-20T08:08:21Z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  <property fmtid="{D5CDD505-2E9C-101B-9397-08002B2CF9AE}" pid="3" name="ICV">
    <vt:lpwstr>48C61CB29D3F4D9384F5922CF0F7FFB4</vt:lpwstr>
  </property>
</Properties>
</file>